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78" w:rsidRDefault="00AD0578" w:rsidP="00AD0578">
      <w:pPr>
        <w:jc w:val="center"/>
        <w:rPr>
          <w:b/>
        </w:rPr>
      </w:pPr>
      <w:r w:rsidRPr="00F40817">
        <w:rPr>
          <w:b/>
        </w:rPr>
        <w:t xml:space="preserve">ИНФОРМАЦИЯ </w:t>
      </w:r>
      <w:r>
        <w:rPr>
          <w:b/>
        </w:rPr>
        <w:t xml:space="preserve"> </w:t>
      </w:r>
      <w:r w:rsidRPr="00F40817">
        <w:rPr>
          <w:b/>
        </w:rPr>
        <w:t xml:space="preserve">О </w:t>
      </w:r>
      <w:r>
        <w:rPr>
          <w:b/>
        </w:rPr>
        <w:t xml:space="preserve"> </w:t>
      </w:r>
      <w:r w:rsidR="0074797B">
        <w:rPr>
          <w:b/>
        </w:rPr>
        <w:t xml:space="preserve">ТВОРЧЕСКОМ   </w:t>
      </w:r>
      <w:r w:rsidRPr="00F40817">
        <w:rPr>
          <w:b/>
        </w:rPr>
        <w:t xml:space="preserve">КОНКУРСЕ   </w:t>
      </w:r>
      <w:r>
        <w:rPr>
          <w:b/>
        </w:rPr>
        <w:t xml:space="preserve">СОЦИАЛЬНОГО </w:t>
      </w:r>
      <w:r w:rsidR="0063386C">
        <w:rPr>
          <w:b/>
        </w:rPr>
        <w:t xml:space="preserve"> </w:t>
      </w:r>
      <w:r>
        <w:rPr>
          <w:b/>
        </w:rPr>
        <w:t>ПЛАКАТА</w:t>
      </w:r>
    </w:p>
    <w:p w:rsidR="00AD0578" w:rsidRPr="00E153E4" w:rsidRDefault="00AD0578" w:rsidP="00AD0578">
      <w:pPr>
        <w:jc w:val="center"/>
        <w:rPr>
          <w:b/>
        </w:rPr>
      </w:pPr>
      <w:r>
        <w:rPr>
          <w:b/>
        </w:rPr>
        <w:t>« НАСТОЯЩЕЕ И  БУДУЩЕЕ РОССИИ. ВЫРАЗИТЕЛЬНО О ГЛАВНОМ»</w:t>
      </w:r>
    </w:p>
    <w:p w:rsidR="00AD0578" w:rsidRDefault="00AD0578" w:rsidP="00AD0578">
      <w:pPr>
        <w:jc w:val="center"/>
        <w:rPr>
          <w:b/>
        </w:rPr>
      </w:pPr>
      <w:r w:rsidRPr="00E153E4">
        <w:rPr>
          <w:b/>
        </w:rPr>
        <w:tab/>
      </w:r>
    </w:p>
    <w:p w:rsidR="00AD0578" w:rsidRPr="00A93E0A" w:rsidRDefault="00AD0578" w:rsidP="00B9662C">
      <w:pPr>
        <w:ind w:firstLine="708"/>
        <w:jc w:val="both"/>
        <w:rPr>
          <w:i/>
        </w:rPr>
      </w:pPr>
      <w:proofErr w:type="gramStart"/>
      <w:r w:rsidRPr="00A93E0A">
        <w:rPr>
          <w:i/>
        </w:rPr>
        <w:t xml:space="preserve">В  рамках мероприятий, организуемых и  проводимых  в Российской Федерации в 2012 году, официально  объявленным  «Годом  российской истории» (Указ Президента РФ № 49 от 09.01.2012г.), в целях  привлечения  внимания общества к </w:t>
      </w:r>
      <w:proofErr w:type="spellStart"/>
      <w:r>
        <w:rPr>
          <w:i/>
        </w:rPr>
        <w:t>социокультурным</w:t>
      </w:r>
      <w:proofErr w:type="spellEnd"/>
      <w:r>
        <w:rPr>
          <w:i/>
        </w:rPr>
        <w:t xml:space="preserve"> ценностям и проблемам современной </w:t>
      </w:r>
      <w:r w:rsidRPr="00A93E0A">
        <w:rPr>
          <w:i/>
        </w:rPr>
        <w:t xml:space="preserve">российской </w:t>
      </w:r>
      <w:r>
        <w:rPr>
          <w:i/>
        </w:rPr>
        <w:t xml:space="preserve"> действительности, </w:t>
      </w:r>
      <w:r w:rsidRPr="00A93E0A">
        <w:rPr>
          <w:i/>
        </w:rPr>
        <w:t>а также в  рамках  реализации программ по поддержке и развитию творческой</w:t>
      </w:r>
      <w:r>
        <w:rPr>
          <w:i/>
        </w:rPr>
        <w:t xml:space="preserve"> </w:t>
      </w:r>
      <w:r w:rsidRPr="00A93E0A">
        <w:rPr>
          <w:i/>
        </w:rPr>
        <w:t xml:space="preserve"> и исследовательской  активности  детей и молодежи</w:t>
      </w:r>
      <w:proofErr w:type="gramEnd"/>
    </w:p>
    <w:p w:rsidR="00AD0578" w:rsidRPr="00A93E0A" w:rsidRDefault="00AD0578" w:rsidP="0074797B">
      <w:pPr>
        <w:jc w:val="both"/>
      </w:pPr>
      <w:proofErr w:type="gramStart"/>
      <w:r w:rsidRPr="00A93E0A">
        <w:t xml:space="preserve">НО «Фонд </w:t>
      </w:r>
      <w:r>
        <w:t xml:space="preserve"> </w:t>
      </w:r>
      <w:r w:rsidRPr="00A93E0A">
        <w:t xml:space="preserve">поддержки и развития образования, творчества, культуры», Канцелярия Главы Российского Императорского Дома Е.И.В. Государыни Великой Княгини Марии Владимировны, Императорское Общество Дома Романовых, Подкомитет 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РФ, </w:t>
      </w:r>
      <w:r>
        <w:t xml:space="preserve">Академия </w:t>
      </w:r>
      <w:r w:rsidR="0074797B">
        <w:t xml:space="preserve"> </w:t>
      </w:r>
      <w:r>
        <w:t xml:space="preserve">профессионального образования, </w:t>
      </w:r>
      <w:r w:rsidRPr="00A93E0A">
        <w:t xml:space="preserve">Факультет </w:t>
      </w:r>
      <w:r>
        <w:t xml:space="preserve"> </w:t>
      </w:r>
      <w:r w:rsidRPr="00A93E0A">
        <w:t xml:space="preserve">повышения квалификации и профессиональной переподготовки работников образования МПГУ,  Группа Компаний «Библио-Глобус», </w:t>
      </w:r>
      <w:r>
        <w:t>Российская Ассоциация</w:t>
      </w:r>
      <w:proofErr w:type="gramEnd"/>
      <w:r>
        <w:t xml:space="preserve"> </w:t>
      </w:r>
      <w:proofErr w:type="gramStart"/>
      <w:r>
        <w:t xml:space="preserve">Инновационного Развития, </w:t>
      </w:r>
      <w:r w:rsidRPr="00A93E0A">
        <w:t>ООО «Центр комплексного развития и социальной адаптации детей и подростков», ООО «Центр размещения рекламы»</w:t>
      </w:r>
      <w:r>
        <w:t>, Школа Архитектурного Развития (ШАР),</w:t>
      </w:r>
      <w:r w:rsidRPr="00A93E0A">
        <w:t xml:space="preserve"> </w:t>
      </w:r>
      <w:r w:rsidRPr="000F53BF">
        <w:t>ФГБОУ ВПО «Московский архитектурный институт (Государственная академия)»</w:t>
      </w:r>
      <w:r w:rsidR="002E5617">
        <w:t>,</w:t>
      </w:r>
      <w:r w:rsidR="002E5617" w:rsidRPr="002E5617">
        <w:t xml:space="preserve"> ФГУП «</w:t>
      </w:r>
      <w:proofErr w:type="spellStart"/>
      <w:r w:rsidR="002E5617" w:rsidRPr="002E5617">
        <w:t>Информавтодор</w:t>
      </w:r>
      <w:proofErr w:type="spellEnd"/>
      <w:r w:rsidR="002E5617" w:rsidRPr="002E5617">
        <w:t>»</w:t>
      </w:r>
      <w:r w:rsidR="0063386C">
        <w:t>,</w:t>
      </w:r>
      <w:r w:rsidR="00F526A6">
        <w:t xml:space="preserve"> МГАХИ им. В.И. Сурикова,</w:t>
      </w:r>
      <w:r w:rsidR="0063386C">
        <w:t xml:space="preserve"> </w:t>
      </w:r>
      <w:r w:rsidR="00F526A6" w:rsidRPr="001A22D4">
        <w:t>Московский союз художников</w:t>
      </w:r>
      <w:r w:rsidR="00F526A6">
        <w:t>,</w:t>
      </w:r>
      <w:r w:rsidR="00F526A6" w:rsidRPr="00F526A6">
        <w:t xml:space="preserve"> </w:t>
      </w:r>
      <w:r w:rsidR="00F526A6" w:rsidRPr="001A22D4">
        <w:t>РОО «Товарищество плакатистов»</w:t>
      </w:r>
      <w:r w:rsidR="00F526A6">
        <w:t xml:space="preserve">, </w:t>
      </w:r>
      <w:r w:rsidR="007F764F">
        <w:t xml:space="preserve">ООО «Эй </w:t>
      </w:r>
      <w:proofErr w:type="spellStart"/>
      <w:r w:rsidR="007F764F">
        <w:t>Ди</w:t>
      </w:r>
      <w:proofErr w:type="spellEnd"/>
      <w:r w:rsidR="007F764F">
        <w:t xml:space="preserve"> Групп», </w:t>
      </w:r>
      <w:r w:rsidR="0063386C">
        <w:t>профильные эксперты</w:t>
      </w:r>
      <w:r w:rsidRPr="00A93E0A">
        <w:t xml:space="preserve"> проводят  </w:t>
      </w:r>
      <w:r w:rsidR="0074797B">
        <w:rPr>
          <w:b/>
        </w:rPr>
        <w:t xml:space="preserve">ТВОРЧЕСКИЙ    </w:t>
      </w:r>
      <w:r w:rsidR="0074797B" w:rsidRPr="00F40817">
        <w:rPr>
          <w:b/>
        </w:rPr>
        <w:t xml:space="preserve">КОНКУРС   </w:t>
      </w:r>
      <w:r w:rsidR="0074797B">
        <w:rPr>
          <w:b/>
        </w:rPr>
        <w:t>СОЦИАЛЬНОГО ПЛАКАТА</w:t>
      </w:r>
      <w:r w:rsidR="002E5617">
        <w:rPr>
          <w:b/>
        </w:rPr>
        <w:t xml:space="preserve"> </w:t>
      </w:r>
      <w:r w:rsidR="0074797B">
        <w:rPr>
          <w:b/>
        </w:rPr>
        <w:t>«НАСТОЯЩЕЕ И  БУДУЩЕЕ РОССИИ.</w:t>
      </w:r>
      <w:proofErr w:type="gramEnd"/>
      <w:r w:rsidR="0074797B">
        <w:rPr>
          <w:b/>
        </w:rPr>
        <w:t xml:space="preserve"> ВЫРАЗИТЕЛЬНО О ГЛАВНОМ»  </w:t>
      </w:r>
      <w:r>
        <w:rPr>
          <w:b/>
        </w:rPr>
        <w:t>(далее Конкурс)</w:t>
      </w:r>
      <w:r w:rsidRPr="00A93E0A">
        <w:t xml:space="preserve">, способствующий  развитию творческих способностей </w:t>
      </w:r>
      <w:r w:rsidR="0074797B">
        <w:t xml:space="preserve">и </w:t>
      </w:r>
      <w:proofErr w:type="spellStart"/>
      <w:r w:rsidR="00A60940" w:rsidRPr="00A60940">
        <w:t>креативной</w:t>
      </w:r>
      <w:proofErr w:type="spellEnd"/>
      <w:r w:rsidR="00A60940" w:rsidRPr="00A60940">
        <w:t xml:space="preserve"> социализации </w:t>
      </w:r>
      <w:r w:rsidR="00A60940">
        <w:t xml:space="preserve">детей и молодежи, </w:t>
      </w:r>
      <w:r w:rsidRPr="00A93E0A">
        <w:t>повышающий общий</w:t>
      </w:r>
      <w:r>
        <w:t xml:space="preserve"> </w:t>
      </w:r>
      <w:r w:rsidRPr="00A93E0A">
        <w:t xml:space="preserve"> интеллектуальный  уровень граждан страны, помогающий сохранению и развитию культурно – исторических и духовно-нравственных традиций</w:t>
      </w:r>
      <w:r>
        <w:t xml:space="preserve"> России</w:t>
      </w:r>
      <w:r w:rsidRPr="00A93E0A">
        <w:t xml:space="preserve">, обеспечивающий  возможность </w:t>
      </w:r>
      <w:r w:rsidR="0074797B">
        <w:t xml:space="preserve"> </w:t>
      </w:r>
      <w:r w:rsidRPr="00A93E0A">
        <w:t>гармонизации общественных отношений и реализаци</w:t>
      </w:r>
      <w:r w:rsidR="00E750E3">
        <w:t>ю</w:t>
      </w:r>
      <w:r w:rsidRPr="00A93E0A">
        <w:t xml:space="preserve"> единства принципов  </w:t>
      </w:r>
      <w:r>
        <w:t xml:space="preserve">образования и </w:t>
      </w:r>
      <w:r w:rsidRPr="00A93E0A">
        <w:t xml:space="preserve">воспитания </w:t>
      </w:r>
      <w:r w:rsidR="00A60940">
        <w:t xml:space="preserve">личности </w:t>
      </w:r>
      <w:r w:rsidRPr="00A93E0A">
        <w:t xml:space="preserve">в </w:t>
      </w:r>
      <w:r>
        <w:t xml:space="preserve">современном информационном </w:t>
      </w:r>
      <w:r w:rsidRPr="00A93E0A">
        <w:t xml:space="preserve"> пространстве.</w:t>
      </w:r>
    </w:p>
    <w:p w:rsidR="00AD0578" w:rsidRPr="00A93E0A" w:rsidRDefault="00AD0578" w:rsidP="00AD0578">
      <w:pPr>
        <w:jc w:val="both"/>
      </w:pPr>
      <w:r w:rsidRPr="00A93E0A">
        <w:t xml:space="preserve"> </w:t>
      </w:r>
    </w:p>
    <w:p w:rsidR="00AD0578" w:rsidRPr="00A93E0A" w:rsidRDefault="00AD0578" w:rsidP="00AD0578">
      <w:pPr>
        <w:jc w:val="both"/>
      </w:pPr>
      <w:r w:rsidRPr="00A93E0A">
        <w:rPr>
          <w:b/>
        </w:rPr>
        <w:t>Период  регистрации участников и предоставления работ на Конкурс:</w:t>
      </w:r>
      <w:r w:rsidRPr="00A93E0A">
        <w:t xml:space="preserve"> с 1</w:t>
      </w:r>
      <w:r w:rsidR="003B171C">
        <w:t>1 по 27 мая</w:t>
      </w:r>
      <w:r w:rsidRPr="00A93E0A">
        <w:t xml:space="preserve"> 2012 года.</w:t>
      </w:r>
    </w:p>
    <w:p w:rsidR="00AD0578" w:rsidRPr="00A93E0A" w:rsidRDefault="00AD0578" w:rsidP="00AD0578">
      <w:pPr>
        <w:jc w:val="both"/>
      </w:pPr>
    </w:p>
    <w:p w:rsidR="00AD0578" w:rsidRPr="00A93E0A" w:rsidRDefault="00AD0578" w:rsidP="00AD0578">
      <w:pPr>
        <w:jc w:val="both"/>
      </w:pPr>
      <w:r w:rsidRPr="00A93E0A">
        <w:rPr>
          <w:b/>
        </w:rPr>
        <w:t>Подведение итогов Конкурса на заседании Объединенного Жюри Конкурса:</w:t>
      </w:r>
      <w:r w:rsidRPr="00A93E0A">
        <w:t xml:space="preserve"> </w:t>
      </w:r>
      <w:r>
        <w:t>с</w:t>
      </w:r>
      <w:r w:rsidRPr="00A93E0A">
        <w:t xml:space="preserve"> </w:t>
      </w:r>
      <w:r w:rsidR="00AD09C6">
        <w:t xml:space="preserve">28 </w:t>
      </w:r>
      <w:r w:rsidR="00953187">
        <w:t xml:space="preserve">мая </w:t>
      </w:r>
      <w:r w:rsidR="00AD09C6">
        <w:t xml:space="preserve">по </w:t>
      </w:r>
      <w:r w:rsidR="005E6563">
        <w:t xml:space="preserve">22 </w:t>
      </w:r>
      <w:r w:rsidR="00AD09C6">
        <w:t xml:space="preserve"> </w:t>
      </w:r>
      <w:r w:rsidR="00953187">
        <w:t>июня</w:t>
      </w:r>
      <w:r w:rsidR="00AD09C6">
        <w:t xml:space="preserve">  </w:t>
      </w:r>
      <w:r w:rsidRPr="00A93E0A">
        <w:t>2012 года.</w:t>
      </w:r>
    </w:p>
    <w:p w:rsidR="00AD0578" w:rsidRPr="00A93E0A" w:rsidRDefault="00AD0578" w:rsidP="00AD0578">
      <w:pPr>
        <w:jc w:val="both"/>
      </w:pPr>
    </w:p>
    <w:p w:rsidR="00AD0578" w:rsidRPr="00A93E0A" w:rsidRDefault="00AD0578" w:rsidP="00AD0578">
      <w:pPr>
        <w:jc w:val="both"/>
      </w:pPr>
      <w:r w:rsidRPr="00A93E0A">
        <w:rPr>
          <w:b/>
        </w:rPr>
        <w:t>Объявление итогов Конкурса:</w:t>
      </w:r>
      <w:r w:rsidRPr="00A93E0A">
        <w:t xml:space="preserve">  </w:t>
      </w:r>
      <w:r w:rsidR="00AD09C6">
        <w:t>01 ию</w:t>
      </w:r>
      <w:r w:rsidR="00953187">
        <w:t>л</w:t>
      </w:r>
      <w:r w:rsidR="00AD09C6">
        <w:t xml:space="preserve">я  </w:t>
      </w:r>
      <w:r w:rsidRPr="00A93E0A">
        <w:t>2012 года.</w:t>
      </w:r>
    </w:p>
    <w:p w:rsidR="00AD0578" w:rsidRPr="00A93E0A" w:rsidRDefault="00AD0578" w:rsidP="00AD0578">
      <w:pPr>
        <w:jc w:val="both"/>
      </w:pPr>
    </w:p>
    <w:p w:rsidR="00AD0578" w:rsidRPr="00A93E0A" w:rsidRDefault="00AD0578" w:rsidP="00AD0578">
      <w:pPr>
        <w:jc w:val="both"/>
      </w:pPr>
      <w:r w:rsidRPr="00A93E0A">
        <w:rPr>
          <w:b/>
        </w:rPr>
        <w:t>Награждение Победителей Конкурса:</w:t>
      </w:r>
      <w:r w:rsidRPr="00A93E0A">
        <w:t xml:space="preserve"> </w:t>
      </w:r>
      <w:r w:rsidR="00AD09C6">
        <w:t>с 0</w:t>
      </w:r>
      <w:r w:rsidR="00700C0F">
        <w:t>9</w:t>
      </w:r>
      <w:r w:rsidR="00AD09C6">
        <w:t xml:space="preserve"> </w:t>
      </w:r>
      <w:r w:rsidR="00B9662C">
        <w:t xml:space="preserve"> </w:t>
      </w:r>
      <w:r w:rsidR="00AD09C6">
        <w:t xml:space="preserve">по </w:t>
      </w:r>
      <w:r w:rsidR="00700C0F">
        <w:t xml:space="preserve">14 </w:t>
      </w:r>
      <w:r w:rsidR="00AD09C6">
        <w:t xml:space="preserve"> ию</w:t>
      </w:r>
      <w:r w:rsidR="00700C0F">
        <w:t xml:space="preserve">ля </w:t>
      </w:r>
      <w:r w:rsidRPr="00A93E0A">
        <w:t xml:space="preserve"> 2012 года</w:t>
      </w:r>
      <w:r w:rsidR="00AD09C6">
        <w:t xml:space="preserve"> (дата уточняется)</w:t>
      </w:r>
      <w:r w:rsidRPr="00A93E0A">
        <w:t>.</w:t>
      </w:r>
    </w:p>
    <w:p w:rsidR="00AD0578" w:rsidRPr="00A93E0A" w:rsidRDefault="00AD0578" w:rsidP="00AD0578">
      <w:pPr>
        <w:jc w:val="both"/>
      </w:pPr>
    </w:p>
    <w:p w:rsidR="00AD0578" w:rsidRPr="00A93E0A" w:rsidRDefault="00AD0578" w:rsidP="00AD0578">
      <w:pPr>
        <w:jc w:val="both"/>
      </w:pPr>
      <w:r w:rsidRPr="00A93E0A">
        <w:rPr>
          <w:b/>
        </w:rPr>
        <w:t>К участию в Конкурсе приглашаются</w:t>
      </w:r>
      <w:r w:rsidRPr="00A93E0A">
        <w:t xml:space="preserve"> учащиеся общеобразовательных учреждений, учащиеся и студенты колледжей</w:t>
      </w:r>
      <w:r w:rsidR="00AD09C6">
        <w:t xml:space="preserve"> и ВУЗов, преподаватели ВУЗов и СПО</w:t>
      </w:r>
      <w:r w:rsidR="00DE5C65">
        <w:t>, члены творческих союзов, дизайнеры, заинтересованные лица</w:t>
      </w:r>
      <w:r w:rsidRPr="00A93E0A">
        <w:t xml:space="preserve">. Возрастная  категория  участников Конкурса определена в границах от 10 до </w:t>
      </w:r>
      <w:r w:rsidR="00AD09C6">
        <w:t>30</w:t>
      </w:r>
      <w:r w:rsidRPr="00A93E0A">
        <w:t xml:space="preserve"> лет.</w:t>
      </w:r>
    </w:p>
    <w:p w:rsidR="00AD0578" w:rsidRPr="00A93E0A" w:rsidRDefault="00AD0578" w:rsidP="00AD0578">
      <w:pPr>
        <w:jc w:val="both"/>
      </w:pPr>
    </w:p>
    <w:p w:rsidR="00AD0578" w:rsidRDefault="00AD0578" w:rsidP="00AD0578">
      <w:pPr>
        <w:jc w:val="both"/>
      </w:pPr>
      <w:r w:rsidRPr="00A93E0A">
        <w:rPr>
          <w:b/>
        </w:rPr>
        <w:t>Оценку конкурсных работ и определение победителей</w:t>
      </w:r>
      <w:r w:rsidRPr="00A93E0A">
        <w:t xml:space="preserve"> осуществляет Объединенное Жюри Конкурса. Состав  Объединенного  Жюри  будет утвержден и объявлен Организаторами Конкурса до </w:t>
      </w:r>
      <w:r w:rsidR="00DE5C65">
        <w:t>1</w:t>
      </w:r>
      <w:r w:rsidRPr="00A93E0A">
        <w:t xml:space="preserve">5 </w:t>
      </w:r>
      <w:r w:rsidR="00DE5C65">
        <w:t xml:space="preserve">мая </w:t>
      </w:r>
      <w:r w:rsidRPr="00A93E0A">
        <w:t>2012 года.</w:t>
      </w:r>
    </w:p>
    <w:p w:rsidR="0063386C" w:rsidRDefault="0063386C" w:rsidP="00AD0578">
      <w:pPr>
        <w:jc w:val="both"/>
      </w:pPr>
    </w:p>
    <w:p w:rsidR="00AD0578" w:rsidRPr="00135A1F" w:rsidRDefault="0063386C" w:rsidP="00AD0578">
      <w:pPr>
        <w:jc w:val="both"/>
      </w:pPr>
      <w:r w:rsidRPr="00135A1F">
        <w:rPr>
          <w:b/>
        </w:rPr>
        <w:t xml:space="preserve">Конкурсные </w:t>
      </w:r>
      <w:r w:rsidR="00135A1F">
        <w:rPr>
          <w:b/>
        </w:rPr>
        <w:t xml:space="preserve"> </w:t>
      </w:r>
      <w:r w:rsidRPr="00135A1F">
        <w:rPr>
          <w:b/>
        </w:rPr>
        <w:t xml:space="preserve">работы участников будут  официально </w:t>
      </w:r>
      <w:r w:rsidR="00135A1F">
        <w:rPr>
          <w:b/>
        </w:rPr>
        <w:t xml:space="preserve"> </w:t>
      </w:r>
      <w:r w:rsidRPr="00135A1F">
        <w:rPr>
          <w:b/>
        </w:rPr>
        <w:t xml:space="preserve">представлены </w:t>
      </w:r>
      <w:r w:rsidR="00135A1F" w:rsidRPr="00135A1F">
        <w:t>(</w:t>
      </w:r>
      <w:proofErr w:type="gramStart"/>
      <w:r w:rsidR="00135A1F" w:rsidRPr="00135A1F">
        <w:t>место</w:t>
      </w:r>
      <w:proofErr w:type="gramEnd"/>
      <w:r w:rsidR="00135A1F" w:rsidRPr="00135A1F">
        <w:t xml:space="preserve"> и период проведения  Выставки уточня</w:t>
      </w:r>
      <w:r w:rsidR="00135A1F">
        <w:t>ю</w:t>
      </w:r>
      <w:r w:rsidR="00135A1F" w:rsidRPr="00135A1F">
        <w:t>тся)</w:t>
      </w:r>
      <w:r w:rsidR="00135A1F">
        <w:t>.</w:t>
      </w:r>
    </w:p>
    <w:p w:rsidR="0063386C" w:rsidRPr="00A93E0A" w:rsidRDefault="0063386C" w:rsidP="00AD0578">
      <w:pPr>
        <w:jc w:val="both"/>
      </w:pPr>
    </w:p>
    <w:p w:rsidR="00AD0578" w:rsidRPr="00E750E3" w:rsidRDefault="00AD0578" w:rsidP="00AD0578">
      <w:pPr>
        <w:jc w:val="center"/>
        <w:rPr>
          <w:b/>
        </w:rPr>
      </w:pPr>
      <w:r w:rsidRPr="00A93E0A">
        <w:rPr>
          <w:b/>
        </w:rPr>
        <w:lastRenderedPageBreak/>
        <w:t>Утвержденные  темы  конкурсных  работ участников:</w:t>
      </w:r>
    </w:p>
    <w:p w:rsidR="00F01935" w:rsidRDefault="00F5128B" w:rsidP="00F5128B">
      <w:pPr>
        <w:pStyle w:val="a3"/>
        <w:numPr>
          <w:ilvl w:val="0"/>
          <w:numId w:val="4"/>
        </w:numPr>
        <w:ind w:left="567" w:hanging="567"/>
      </w:pPr>
      <w:r>
        <w:t>Качество Образования.</w:t>
      </w:r>
    </w:p>
    <w:p w:rsidR="00F5128B" w:rsidRDefault="00F5128B" w:rsidP="00F5128B">
      <w:pPr>
        <w:pStyle w:val="a3"/>
        <w:numPr>
          <w:ilvl w:val="0"/>
          <w:numId w:val="4"/>
        </w:numPr>
        <w:ind w:left="567" w:hanging="567"/>
      </w:pPr>
      <w:r>
        <w:t>Система  Воспитания.</w:t>
      </w:r>
    </w:p>
    <w:p w:rsidR="00F5128B" w:rsidRDefault="00127C78" w:rsidP="00F5128B">
      <w:pPr>
        <w:pStyle w:val="a3"/>
        <w:numPr>
          <w:ilvl w:val="0"/>
          <w:numId w:val="4"/>
        </w:numPr>
        <w:ind w:left="567" w:hanging="567"/>
      </w:pPr>
      <w:r>
        <w:t xml:space="preserve">Отечественное </w:t>
      </w:r>
      <w:r w:rsidR="00F5128B">
        <w:t>Здравоохранение.</w:t>
      </w:r>
    </w:p>
    <w:p w:rsidR="00F5128B" w:rsidRDefault="00F5128B" w:rsidP="00F5128B">
      <w:pPr>
        <w:pStyle w:val="a3"/>
        <w:numPr>
          <w:ilvl w:val="0"/>
          <w:numId w:val="4"/>
        </w:numPr>
        <w:ind w:left="567" w:hanging="567"/>
      </w:pPr>
      <w:r>
        <w:t>Культур</w:t>
      </w:r>
      <w:r w:rsidR="00127C78">
        <w:t xml:space="preserve">а, </w:t>
      </w:r>
      <w:r>
        <w:t xml:space="preserve"> </w:t>
      </w:r>
      <w:r w:rsidR="00EC2AC7">
        <w:t>Т</w:t>
      </w:r>
      <w:r>
        <w:t>радиции</w:t>
      </w:r>
      <w:r w:rsidR="00127C78">
        <w:t>, Нравственные Ценности</w:t>
      </w:r>
      <w:r>
        <w:t>.</w:t>
      </w:r>
    </w:p>
    <w:p w:rsidR="00F5128B" w:rsidRDefault="00F5128B" w:rsidP="00F5128B">
      <w:pPr>
        <w:pStyle w:val="a3"/>
        <w:numPr>
          <w:ilvl w:val="0"/>
          <w:numId w:val="4"/>
        </w:numPr>
        <w:ind w:left="567" w:hanging="567"/>
      </w:pPr>
      <w:r>
        <w:t>Влияние Социума.</w:t>
      </w:r>
    </w:p>
    <w:p w:rsidR="00F5128B" w:rsidRDefault="00F5128B" w:rsidP="00F5128B">
      <w:pPr>
        <w:pStyle w:val="a3"/>
        <w:numPr>
          <w:ilvl w:val="0"/>
          <w:numId w:val="4"/>
        </w:numPr>
        <w:ind w:left="567" w:hanging="567"/>
      </w:pPr>
      <w:r>
        <w:t>Состояние Среды  Жизнедеятельности.</w:t>
      </w:r>
    </w:p>
    <w:p w:rsidR="00F5128B" w:rsidRDefault="00F5128B" w:rsidP="00F5128B">
      <w:pPr>
        <w:pStyle w:val="a3"/>
        <w:numPr>
          <w:ilvl w:val="0"/>
          <w:numId w:val="4"/>
        </w:numPr>
        <w:ind w:left="567" w:hanging="567"/>
      </w:pPr>
      <w:r>
        <w:t xml:space="preserve">Обеспечение </w:t>
      </w:r>
      <w:r w:rsidR="00EC2AC7">
        <w:t xml:space="preserve"> </w:t>
      </w:r>
      <w:r>
        <w:t>Безопасности.</w:t>
      </w:r>
    </w:p>
    <w:p w:rsidR="00F5128B" w:rsidRDefault="00F5128B" w:rsidP="00F5128B">
      <w:pPr>
        <w:pStyle w:val="a3"/>
        <w:numPr>
          <w:ilvl w:val="0"/>
          <w:numId w:val="4"/>
        </w:numPr>
        <w:ind w:left="567" w:hanging="567"/>
      </w:pPr>
      <w:r>
        <w:t xml:space="preserve">Современные  </w:t>
      </w:r>
      <w:r w:rsidR="00EC2AC7">
        <w:t>П</w:t>
      </w:r>
      <w:r>
        <w:t xml:space="preserve">риоритеты  </w:t>
      </w:r>
      <w:r w:rsidR="00EC2AC7">
        <w:t>Г</w:t>
      </w:r>
      <w:r>
        <w:t>осударства.</w:t>
      </w:r>
    </w:p>
    <w:p w:rsidR="00F5128B" w:rsidRPr="00F01935" w:rsidRDefault="00F5128B" w:rsidP="00F5128B">
      <w:pPr>
        <w:pStyle w:val="a3"/>
        <w:numPr>
          <w:ilvl w:val="0"/>
          <w:numId w:val="4"/>
        </w:numPr>
        <w:ind w:left="567" w:hanging="567"/>
      </w:pPr>
      <w:r>
        <w:t>М</w:t>
      </w:r>
      <w:r w:rsidR="00EC2AC7">
        <w:t>ежкультурные коммуникации и информационное пространство.</w:t>
      </w:r>
    </w:p>
    <w:p w:rsidR="00AD0578" w:rsidRPr="00A93E0A" w:rsidRDefault="00AD0578" w:rsidP="00AD0578">
      <w:pPr>
        <w:jc w:val="both"/>
      </w:pPr>
    </w:p>
    <w:p w:rsidR="00AD0578" w:rsidRPr="00F01935" w:rsidRDefault="00AD0578" w:rsidP="00AD0578">
      <w:pPr>
        <w:jc w:val="both"/>
        <w:rPr>
          <w:b/>
          <w:sz w:val="22"/>
          <w:szCs w:val="22"/>
        </w:rPr>
      </w:pPr>
      <w:r w:rsidRPr="00F01935">
        <w:rPr>
          <w:b/>
          <w:sz w:val="22"/>
          <w:szCs w:val="22"/>
        </w:rPr>
        <w:t>В заявке на участие в Конкурсе  необходимо указать следующие данные:</w:t>
      </w:r>
    </w:p>
    <w:p w:rsidR="00AD0578" w:rsidRPr="00F01935" w:rsidRDefault="00AD0578" w:rsidP="00AD0578">
      <w:pPr>
        <w:jc w:val="both"/>
        <w:rPr>
          <w:b/>
          <w:sz w:val="22"/>
          <w:szCs w:val="22"/>
        </w:rPr>
      </w:pPr>
    </w:p>
    <w:p w:rsidR="00AD0578" w:rsidRPr="00F01935" w:rsidRDefault="00AD0578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Фамилия, имя, отчество, год</w:t>
      </w:r>
      <w:r w:rsidR="002E5617" w:rsidRPr="00F01935">
        <w:rPr>
          <w:sz w:val="22"/>
          <w:szCs w:val="22"/>
        </w:rPr>
        <w:t xml:space="preserve"> и место</w:t>
      </w:r>
      <w:r w:rsidRPr="00F01935">
        <w:rPr>
          <w:sz w:val="22"/>
          <w:szCs w:val="22"/>
        </w:rPr>
        <w:t xml:space="preserve"> рождения конкурсанта, </w:t>
      </w:r>
    </w:p>
    <w:p w:rsidR="00AD0578" w:rsidRPr="00F01935" w:rsidRDefault="00AD0578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Регион проживания,</w:t>
      </w:r>
    </w:p>
    <w:p w:rsidR="00AD0578" w:rsidRPr="00F01935" w:rsidRDefault="00AD0578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Наименование образовательного учреждения, указание  статуса и уровня образования,</w:t>
      </w:r>
    </w:p>
    <w:p w:rsidR="002E5617" w:rsidRPr="00F01935" w:rsidRDefault="002E5617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Наименование организации, указание занимаемой должности,</w:t>
      </w:r>
    </w:p>
    <w:p w:rsidR="00AD0578" w:rsidRPr="00F01935" w:rsidRDefault="00AD0578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 xml:space="preserve">Контактные данные </w:t>
      </w:r>
      <w:r w:rsidR="002E5617" w:rsidRPr="00F01935">
        <w:rPr>
          <w:sz w:val="22"/>
          <w:szCs w:val="22"/>
        </w:rPr>
        <w:t xml:space="preserve"> </w:t>
      </w:r>
      <w:r w:rsidRPr="00F01935">
        <w:rPr>
          <w:sz w:val="22"/>
          <w:szCs w:val="22"/>
        </w:rPr>
        <w:t>конкурсанта</w:t>
      </w:r>
      <w:r w:rsidR="002E5617" w:rsidRPr="00F01935">
        <w:rPr>
          <w:sz w:val="22"/>
          <w:szCs w:val="22"/>
        </w:rPr>
        <w:t xml:space="preserve"> (</w:t>
      </w:r>
      <w:proofErr w:type="spellStart"/>
      <w:r w:rsidR="002E5617" w:rsidRPr="00F01935">
        <w:rPr>
          <w:sz w:val="22"/>
          <w:szCs w:val="22"/>
        </w:rPr>
        <w:t>эл</w:t>
      </w:r>
      <w:proofErr w:type="spellEnd"/>
      <w:r w:rsidR="002E5617" w:rsidRPr="00F01935">
        <w:rPr>
          <w:sz w:val="22"/>
          <w:szCs w:val="22"/>
        </w:rPr>
        <w:t>. адрес и телефон)</w:t>
      </w:r>
      <w:r w:rsidRPr="00F01935">
        <w:rPr>
          <w:sz w:val="22"/>
          <w:szCs w:val="22"/>
        </w:rPr>
        <w:t>,</w:t>
      </w:r>
    </w:p>
    <w:p w:rsidR="004E0CF2" w:rsidRPr="00F01935" w:rsidRDefault="00AD0578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Название выбранной темы</w:t>
      </w:r>
      <w:r w:rsidR="004E0CF2" w:rsidRPr="00F01935">
        <w:rPr>
          <w:sz w:val="22"/>
          <w:szCs w:val="22"/>
        </w:rPr>
        <w:t>,</w:t>
      </w:r>
    </w:p>
    <w:p w:rsidR="00AD0578" w:rsidRPr="00F01935" w:rsidRDefault="004E0CF2" w:rsidP="00AD0578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Согласие на публичное представление работы.</w:t>
      </w:r>
      <w:r w:rsidR="00AD0578" w:rsidRPr="00F01935">
        <w:rPr>
          <w:sz w:val="22"/>
          <w:szCs w:val="22"/>
        </w:rPr>
        <w:tab/>
      </w:r>
    </w:p>
    <w:p w:rsidR="00AD0578" w:rsidRPr="00F01935" w:rsidRDefault="00AD0578" w:rsidP="00AD0578">
      <w:pPr>
        <w:jc w:val="both"/>
        <w:rPr>
          <w:sz w:val="22"/>
          <w:szCs w:val="22"/>
        </w:rPr>
      </w:pPr>
    </w:p>
    <w:p w:rsidR="00AD0578" w:rsidRPr="00F01935" w:rsidRDefault="00AD0578" w:rsidP="00AD0578">
      <w:pPr>
        <w:jc w:val="both"/>
        <w:rPr>
          <w:sz w:val="22"/>
          <w:szCs w:val="22"/>
        </w:rPr>
      </w:pPr>
      <w:r w:rsidRPr="00F01935">
        <w:rPr>
          <w:b/>
          <w:sz w:val="22"/>
          <w:szCs w:val="22"/>
        </w:rPr>
        <w:t>Заявки  о  регистрации и работы  участников Конкурса</w:t>
      </w:r>
      <w:r w:rsidRPr="00F01935">
        <w:rPr>
          <w:sz w:val="22"/>
          <w:szCs w:val="22"/>
        </w:rPr>
        <w:t xml:space="preserve">  принимаются  одновременно  по трем адресам электронной почты: </w:t>
      </w:r>
      <w:hyperlink r:id="rId5" w:history="1">
        <w:r w:rsidRPr="00F01935">
          <w:rPr>
            <w:rStyle w:val="a4"/>
            <w:color w:val="auto"/>
            <w:sz w:val="22"/>
            <w:szCs w:val="22"/>
            <w:u w:val="none"/>
            <w:lang w:val="en-US"/>
          </w:rPr>
          <w:t>leofond</w:t>
        </w:r>
        <w:r w:rsidRPr="00F01935">
          <w:rPr>
            <w:rStyle w:val="a4"/>
            <w:color w:val="auto"/>
            <w:sz w:val="22"/>
            <w:szCs w:val="22"/>
            <w:u w:val="none"/>
          </w:rPr>
          <w:t>@</w:t>
        </w:r>
        <w:r w:rsidRPr="00F01935">
          <w:rPr>
            <w:rStyle w:val="a4"/>
            <w:color w:val="auto"/>
            <w:sz w:val="22"/>
            <w:szCs w:val="22"/>
            <w:u w:val="none"/>
            <w:lang w:val="en-US"/>
          </w:rPr>
          <w:t>mail</w:t>
        </w:r>
        <w:r w:rsidRPr="00F01935">
          <w:rPr>
            <w:rStyle w:val="a4"/>
            <w:color w:val="auto"/>
            <w:sz w:val="22"/>
            <w:szCs w:val="22"/>
            <w:u w:val="none"/>
          </w:rPr>
          <w:t>.</w:t>
        </w:r>
        <w:r w:rsidRPr="00F01935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Pr="00F01935">
        <w:rPr>
          <w:sz w:val="22"/>
          <w:szCs w:val="22"/>
        </w:rPr>
        <w:t xml:space="preserve">, </w:t>
      </w:r>
      <w:hyperlink r:id="rId6" w:history="1">
        <w:r w:rsidR="00135A1F" w:rsidRPr="00F01935">
          <w:rPr>
            <w:rStyle w:val="a4"/>
            <w:sz w:val="22"/>
            <w:szCs w:val="22"/>
            <w:u w:val="none"/>
          </w:rPr>
          <w:t>IZO.999@list.ru</w:t>
        </w:r>
      </w:hyperlink>
      <w:r w:rsidR="00135A1F" w:rsidRPr="00F01935">
        <w:rPr>
          <w:sz w:val="22"/>
          <w:szCs w:val="22"/>
        </w:rPr>
        <w:t xml:space="preserve">, </w:t>
      </w:r>
      <w:r w:rsidRPr="00F01935">
        <w:rPr>
          <w:sz w:val="22"/>
          <w:szCs w:val="22"/>
        </w:rPr>
        <w:t>5131311@</w:t>
      </w:r>
      <w:r w:rsidRPr="00F01935">
        <w:rPr>
          <w:sz w:val="22"/>
          <w:szCs w:val="22"/>
          <w:lang w:val="en-US"/>
        </w:rPr>
        <w:t>mail</w:t>
      </w:r>
      <w:r w:rsidRPr="00F01935">
        <w:rPr>
          <w:sz w:val="22"/>
          <w:szCs w:val="22"/>
        </w:rPr>
        <w:t>.</w:t>
      </w:r>
      <w:proofErr w:type="spellStart"/>
      <w:r w:rsidRPr="00F01935">
        <w:rPr>
          <w:sz w:val="22"/>
          <w:szCs w:val="22"/>
          <w:lang w:val="en-US"/>
        </w:rPr>
        <w:t>ru</w:t>
      </w:r>
      <w:proofErr w:type="spellEnd"/>
      <w:r w:rsidRPr="00F01935">
        <w:rPr>
          <w:sz w:val="22"/>
          <w:szCs w:val="22"/>
        </w:rPr>
        <w:t>.</w:t>
      </w:r>
    </w:p>
    <w:p w:rsidR="00AD0578" w:rsidRPr="00F01935" w:rsidRDefault="00AD0578" w:rsidP="00AD0578">
      <w:pPr>
        <w:jc w:val="both"/>
        <w:rPr>
          <w:sz w:val="22"/>
          <w:szCs w:val="22"/>
        </w:rPr>
      </w:pPr>
    </w:p>
    <w:p w:rsidR="00AD0578" w:rsidRPr="00F01935" w:rsidRDefault="00AD0578" w:rsidP="00AD0578">
      <w:pPr>
        <w:jc w:val="both"/>
        <w:rPr>
          <w:sz w:val="22"/>
          <w:szCs w:val="22"/>
        </w:rPr>
      </w:pPr>
      <w:r w:rsidRPr="00F01935">
        <w:rPr>
          <w:b/>
          <w:sz w:val="22"/>
          <w:szCs w:val="22"/>
        </w:rPr>
        <w:t>Критерии  оценки конкурсных  работ:</w:t>
      </w:r>
      <w:r w:rsidRPr="00F01935">
        <w:rPr>
          <w:sz w:val="22"/>
          <w:szCs w:val="22"/>
        </w:rPr>
        <w:t xml:space="preserve"> </w:t>
      </w:r>
    </w:p>
    <w:p w:rsidR="00AD0578" w:rsidRPr="00F01935" w:rsidRDefault="00AD0578" w:rsidP="00AD0578">
      <w:pPr>
        <w:jc w:val="both"/>
        <w:rPr>
          <w:sz w:val="22"/>
          <w:szCs w:val="22"/>
        </w:rPr>
      </w:pPr>
    </w:p>
    <w:p w:rsidR="00AD0578" w:rsidRPr="00F01935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Полнота раскрытия выбранной темы,</w:t>
      </w:r>
    </w:p>
    <w:p w:rsidR="00AD0578" w:rsidRPr="00F01935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 xml:space="preserve">Оригинальность   подходов </w:t>
      </w:r>
      <w:r w:rsidR="0063386C" w:rsidRPr="00F01935">
        <w:rPr>
          <w:sz w:val="22"/>
          <w:szCs w:val="22"/>
        </w:rPr>
        <w:t xml:space="preserve">и изобразительных приемов </w:t>
      </w:r>
      <w:r w:rsidRPr="00F01935">
        <w:rPr>
          <w:sz w:val="22"/>
          <w:szCs w:val="22"/>
        </w:rPr>
        <w:t>к раскрытию выбранной темы,</w:t>
      </w:r>
    </w:p>
    <w:p w:rsidR="00AD0578" w:rsidRPr="00F01935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Качество  исполнения работы,</w:t>
      </w:r>
    </w:p>
    <w:p w:rsidR="00AD0578" w:rsidRPr="00F01935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Культура подачи материалов работы,</w:t>
      </w:r>
    </w:p>
    <w:p w:rsidR="00AD0578" w:rsidRPr="00F01935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Эстетика подачи материалов работы,</w:t>
      </w:r>
    </w:p>
    <w:p w:rsidR="00AD0578" w:rsidRPr="00F01935" w:rsidRDefault="00AD0578" w:rsidP="00AD0578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F01935">
        <w:rPr>
          <w:sz w:val="22"/>
          <w:szCs w:val="22"/>
        </w:rPr>
        <w:t>Степень самостоятельности при подготовке работы</w:t>
      </w:r>
      <w:r w:rsidR="00135A1F" w:rsidRPr="00F01935">
        <w:rPr>
          <w:sz w:val="22"/>
          <w:szCs w:val="22"/>
        </w:rPr>
        <w:t>.</w:t>
      </w:r>
    </w:p>
    <w:p w:rsidR="00AD0578" w:rsidRPr="00F01935" w:rsidRDefault="00AD0578" w:rsidP="00AD0578">
      <w:pPr>
        <w:jc w:val="both"/>
        <w:rPr>
          <w:sz w:val="22"/>
          <w:szCs w:val="22"/>
        </w:rPr>
      </w:pPr>
    </w:p>
    <w:p w:rsidR="00AD0578" w:rsidRPr="00F01935" w:rsidRDefault="00AD0578" w:rsidP="00AD0578">
      <w:pPr>
        <w:jc w:val="both"/>
        <w:rPr>
          <w:sz w:val="22"/>
          <w:szCs w:val="22"/>
        </w:rPr>
      </w:pPr>
      <w:r w:rsidRPr="00F01935">
        <w:rPr>
          <w:b/>
          <w:sz w:val="22"/>
          <w:szCs w:val="22"/>
        </w:rPr>
        <w:t xml:space="preserve">Координатор Конкурса:  </w:t>
      </w:r>
      <w:proofErr w:type="spellStart"/>
      <w:r w:rsidRPr="00F01935">
        <w:rPr>
          <w:sz w:val="22"/>
          <w:szCs w:val="22"/>
        </w:rPr>
        <w:t>Баяхчян</w:t>
      </w:r>
      <w:proofErr w:type="spellEnd"/>
      <w:r w:rsidRPr="00F01935">
        <w:rPr>
          <w:sz w:val="22"/>
          <w:szCs w:val="22"/>
        </w:rPr>
        <w:t xml:space="preserve"> Елена Валерьевна - Председатель Правления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 (контакты: leofond@mail.ru)</w:t>
      </w:r>
      <w:r w:rsidR="009E4EFD" w:rsidRPr="00F01935">
        <w:rPr>
          <w:sz w:val="22"/>
          <w:szCs w:val="22"/>
        </w:rPr>
        <w:t>.</w:t>
      </w:r>
    </w:p>
    <w:p w:rsidR="00AD0578" w:rsidRPr="00F01935" w:rsidRDefault="00AD0578" w:rsidP="00AD0578">
      <w:pPr>
        <w:jc w:val="both"/>
        <w:rPr>
          <w:sz w:val="22"/>
          <w:szCs w:val="22"/>
        </w:rPr>
      </w:pPr>
    </w:p>
    <w:p w:rsidR="00AD0578" w:rsidRPr="00F01935" w:rsidRDefault="00AD0578" w:rsidP="00AD0578">
      <w:pPr>
        <w:jc w:val="both"/>
        <w:rPr>
          <w:b/>
          <w:sz w:val="22"/>
          <w:szCs w:val="22"/>
        </w:rPr>
      </w:pPr>
      <w:r w:rsidRPr="00F01935">
        <w:rPr>
          <w:b/>
          <w:sz w:val="22"/>
          <w:szCs w:val="22"/>
        </w:rPr>
        <w:t>Участие в Конкурсе для всех желающих БЕСПЛАТНОЕ.</w:t>
      </w:r>
    </w:p>
    <w:p w:rsidR="009E4EFD" w:rsidRPr="00F01935" w:rsidRDefault="009E4EFD" w:rsidP="00AD0578">
      <w:pPr>
        <w:jc w:val="both"/>
        <w:rPr>
          <w:sz w:val="22"/>
          <w:szCs w:val="22"/>
        </w:rPr>
      </w:pPr>
    </w:p>
    <w:p w:rsidR="00435A80" w:rsidRPr="00F01935" w:rsidRDefault="009E4EFD" w:rsidP="00EC2AC7">
      <w:pPr>
        <w:jc w:val="both"/>
        <w:rPr>
          <w:sz w:val="22"/>
          <w:szCs w:val="22"/>
        </w:rPr>
      </w:pPr>
      <w:r w:rsidRPr="00F01935">
        <w:rPr>
          <w:sz w:val="22"/>
          <w:szCs w:val="22"/>
        </w:rPr>
        <w:t xml:space="preserve">Информация о результатах  проведения Конкурса будет официально размещена в т.ч. на сайтах: </w:t>
      </w:r>
      <w:hyperlink r:id="rId7" w:history="1">
        <w:r w:rsidRPr="00F01935">
          <w:rPr>
            <w:rStyle w:val="a4"/>
            <w:sz w:val="22"/>
            <w:szCs w:val="22"/>
            <w:u w:val="none"/>
          </w:rPr>
          <w:t>www.forum-ip.ru</w:t>
        </w:r>
      </w:hyperlink>
      <w:r w:rsidRPr="00F01935">
        <w:rPr>
          <w:sz w:val="22"/>
          <w:szCs w:val="22"/>
        </w:rPr>
        <w:t xml:space="preserve">, </w:t>
      </w:r>
      <w:r w:rsidRPr="00F01935">
        <w:rPr>
          <w:sz w:val="22"/>
          <w:szCs w:val="22"/>
          <w:lang w:val="en-US"/>
        </w:rPr>
        <w:t>www</w:t>
      </w:r>
      <w:r w:rsidRPr="00F01935">
        <w:rPr>
          <w:sz w:val="22"/>
          <w:szCs w:val="22"/>
        </w:rPr>
        <w:t>.</w:t>
      </w:r>
      <w:proofErr w:type="spellStart"/>
      <w:r w:rsidRPr="00F01935">
        <w:rPr>
          <w:sz w:val="22"/>
          <w:szCs w:val="22"/>
          <w:lang w:val="en-US"/>
        </w:rPr>
        <w:t>leofond</w:t>
      </w:r>
      <w:proofErr w:type="spellEnd"/>
      <w:r w:rsidRPr="00F01935">
        <w:rPr>
          <w:sz w:val="22"/>
          <w:szCs w:val="22"/>
        </w:rPr>
        <w:t>.</w:t>
      </w:r>
      <w:proofErr w:type="spellStart"/>
      <w:r w:rsidRPr="00F01935">
        <w:rPr>
          <w:sz w:val="22"/>
          <w:szCs w:val="22"/>
          <w:lang w:val="en-US"/>
        </w:rPr>
        <w:t>ru</w:t>
      </w:r>
      <w:proofErr w:type="spellEnd"/>
      <w:r w:rsidRPr="00F01935">
        <w:rPr>
          <w:sz w:val="22"/>
          <w:szCs w:val="22"/>
        </w:rPr>
        <w:t>.</w:t>
      </w:r>
    </w:p>
    <w:sectPr w:rsidR="00435A80" w:rsidRPr="00F01935" w:rsidSect="0063386C">
      <w:pgSz w:w="16838" w:h="11906" w:orient="landscape"/>
      <w:pgMar w:top="680" w:right="663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7F6"/>
    <w:multiLevelType w:val="hybridMultilevel"/>
    <w:tmpl w:val="6D8AA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5002"/>
    <w:multiLevelType w:val="hybridMultilevel"/>
    <w:tmpl w:val="EA9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7FCF"/>
    <w:multiLevelType w:val="hybridMultilevel"/>
    <w:tmpl w:val="F54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735C"/>
    <w:multiLevelType w:val="hybridMultilevel"/>
    <w:tmpl w:val="AFE46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578"/>
    <w:rsid w:val="00127C78"/>
    <w:rsid w:val="00135A1F"/>
    <w:rsid w:val="002E5617"/>
    <w:rsid w:val="003055A3"/>
    <w:rsid w:val="003B171C"/>
    <w:rsid w:val="00402823"/>
    <w:rsid w:val="00435A80"/>
    <w:rsid w:val="004E0CF2"/>
    <w:rsid w:val="005E6563"/>
    <w:rsid w:val="00622E4A"/>
    <w:rsid w:val="0063386C"/>
    <w:rsid w:val="006D7B0B"/>
    <w:rsid w:val="00700C0F"/>
    <w:rsid w:val="0074797B"/>
    <w:rsid w:val="007E429D"/>
    <w:rsid w:val="007F764F"/>
    <w:rsid w:val="008F269D"/>
    <w:rsid w:val="00953187"/>
    <w:rsid w:val="009E4EFD"/>
    <w:rsid w:val="00A60940"/>
    <w:rsid w:val="00AD0578"/>
    <w:rsid w:val="00AD09C6"/>
    <w:rsid w:val="00B9662C"/>
    <w:rsid w:val="00BF64E3"/>
    <w:rsid w:val="00DE5C65"/>
    <w:rsid w:val="00E750E3"/>
    <w:rsid w:val="00EC2AC7"/>
    <w:rsid w:val="00F01935"/>
    <w:rsid w:val="00F5128B"/>
    <w:rsid w:val="00F5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78"/>
    <w:pPr>
      <w:ind w:left="708"/>
    </w:pPr>
  </w:style>
  <w:style w:type="character" w:styleId="a4">
    <w:name w:val="Hyperlink"/>
    <w:basedOn w:val="a0"/>
    <w:rsid w:val="00AD0578"/>
    <w:rPr>
      <w:color w:val="2F323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um-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.999@list.ru" TargetMode="External"/><Relationship Id="rId5" Type="http://schemas.openxmlformats.org/officeDocument/2006/relationships/hyperlink" Target="mailto:leofon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22</cp:revision>
  <dcterms:created xsi:type="dcterms:W3CDTF">2012-05-08T21:51:00Z</dcterms:created>
  <dcterms:modified xsi:type="dcterms:W3CDTF">2012-06-21T17:46:00Z</dcterms:modified>
</cp:coreProperties>
</file>